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A0A" w:rsidRDefault="001B3A0A" w:rsidP="00AA6DB7">
      <w:pPr>
        <w:spacing w:before="100" w:beforeAutospacing="1" w:after="100" w:afterAutospacing="1" w:line="480" w:lineRule="auto"/>
        <w:ind w:firstLine="284"/>
        <w:rPr>
          <w:rFonts w:ascii="Times New Roman" w:hAnsi="Times New Roman" w:cs="Times New Roman"/>
          <w:sz w:val="24"/>
          <w:szCs w:val="24"/>
        </w:rPr>
      </w:pPr>
    </w:p>
    <w:p w:rsidR="001B3A0A" w:rsidRDefault="001B3A0A" w:rsidP="00AA6DB7">
      <w:pPr>
        <w:spacing w:before="100" w:beforeAutospacing="1" w:after="100" w:afterAutospacing="1" w:line="480" w:lineRule="auto"/>
        <w:ind w:firstLine="284"/>
        <w:rPr>
          <w:rFonts w:ascii="Times New Roman" w:hAnsi="Times New Roman" w:cs="Times New Roman"/>
          <w:sz w:val="24"/>
          <w:szCs w:val="24"/>
        </w:rPr>
      </w:pPr>
    </w:p>
    <w:p w:rsidR="001B3A0A" w:rsidRDefault="001B3A0A" w:rsidP="00AA6DB7">
      <w:pPr>
        <w:spacing w:before="100" w:beforeAutospacing="1" w:after="100" w:afterAutospacing="1" w:line="480" w:lineRule="auto"/>
        <w:ind w:firstLine="284"/>
        <w:rPr>
          <w:rFonts w:ascii="Times New Roman" w:hAnsi="Times New Roman" w:cs="Times New Roman"/>
          <w:sz w:val="24"/>
          <w:szCs w:val="24"/>
        </w:rPr>
      </w:pPr>
    </w:p>
    <w:p w:rsidR="001B3A0A" w:rsidRDefault="001B3A0A" w:rsidP="001B3A0A">
      <w:pPr>
        <w:tabs>
          <w:tab w:val="left" w:pos="2400"/>
        </w:tabs>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ab/>
      </w:r>
    </w:p>
    <w:p w:rsidR="001B3A0A" w:rsidRDefault="001B3A0A" w:rsidP="00AA6DB7">
      <w:pPr>
        <w:spacing w:before="100" w:beforeAutospacing="1" w:after="100" w:afterAutospacing="1" w:line="480" w:lineRule="auto"/>
        <w:ind w:firstLine="284"/>
        <w:rPr>
          <w:rFonts w:ascii="Times New Roman" w:hAnsi="Times New Roman" w:cs="Times New Roman"/>
          <w:sz w:val="24"/>
          <w:szCs w:val="24"/>
        </w:rPr>
      </w:pPr>
    </w:p>
    <w:p w:rsidR="001B3A0A" w:rsidRDefault="001B3A0A" w:rsidP="001B3A0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1B3A0A" w:rsidRDefault="001B3A0A" w:rsidP="001B3A0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1B3A0A" w:rsidRDefault="001B3A0A" w:rsidP="001B3A0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1B3A0A" w:rsidRDefault="001B3A0A" w:rsidP="001B3A0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Political Science</w:t>
      </w:r>
    </w:p>
    <w:p w:rsidR="001B3A0A" w:rsidRDefault="001B3A0A" w:rsidP="001B3A0A">
      <w:pPr>
        <w:spacing w:before="100" w:beforeAutospacing="1" w:after="100" w:afterAutospacing="1" w:line="480" w:lineRule="auto"/>
        <w:ind w:firstLine="284"/>
        <w:jc w:val="center"/>
        <w:rPr>
          <w:rFonts w:ascii="Times New Roman" w:hAnsi="Times New Roman" w:cs="Times New Roman"/>
          <w:sz w:val="24"/>
          <w:szCs w:val="24"/>
        </w:rPr>
      </w:pPr>
    </w:p>
    <w:p w:rsidR="001B3A0A" w:rsidRDefault="001B3A0A" w:rsidP="001B3A0A">
      <w:pPr>
        <w:spacing w:before="100" w:beforeAutospacing="1" w:after="100" w:afterAutospacing="1" w:line="480" w:lineRule="auto"/>
        <w:ind w:firstLine="284"/>
        <w:jc w:val="center"/>
        <w:rPr>
          <w:rFonts w:ascii="Times New Roman" w:hAnsi="Times New Roman" w:cs="Times New Roman"/>
          <w:sz w:val="24"/>
          <w:szCs w:val="24"/>
        </w:rPr>
      </w:pPr>
    </w:p>
    <w:p w:rsidR="001B3A0A" w:rsidRDefault="001B3A0A" w:rsidP="001B3A0A">
      <w:pPr>
        <w:spacing w:before="100" w:beforeAutospacing="1" w:after="100" w:afterAutospacing="1" w:line="480" w:lineRule="auto"/>
        <w:ind w:firstLine="284"/>
        <w:jc w:val="center"/>
        <w:rPr>
          <w:rFonts w:ascii="Times New Roman" w:hAnsi="Times New Roman" w:cs="Times New Roman"/>
          <w:sz w:val="24"/>
          <w:szCs w:val="24"/>
        </w:rPr>
      </w:pPr>
    </w:p>
    <w:p w:rsidR="001B3A0A" w:rsidRDefault="001B3A0A" w:rsidP="001B3A0A">
      <w:pPr>
        <w:spacing w:before="100" w:beforeAutospacing="1" w:after="100" w:afterAutospacing="1" w:line="480" w:lineRule="auto"/>
        <w:ind w:firstLine="284"/>
        <w:jc w:val="center"/>
        <w:rPr>
          <w:rFonts w:ascii="Times New Roman" w:hAnsi="Times New Roman" w:cs="Times New Roman"/>
          <w:sz w:val="24"/>
          <w:szCs w:val="24"/>
        </w:rPr>
      </w:pPr>
    </w:p>
    <w:p w:rsidR="001B3A0A" w:rsidRDefault="001B3A0A" w:rsidP="00AA6DB7">
      <w:pPr>
        <w:spacing w:before="100" w:beforeAutospacing="1" w:after="100" w:afterAutospacing="1" w:line="480" w:lineRule="auto"/>
        <w:ind w:firstLine="284"/>
        <w:rPr>
          <w:rFonts w:ascii="Times New Roman" w:hAnsi="Times New Roman" w:cs="Times New Roman"/>
          <w:sz w:val="24"/>
          <w:szCs w:val="24"/>
        </w:rPr>
      </w:pPr>
    </w:p>
    <w:p w:rsidR="001B3A0A" w:rsidRDefault="001B3A0A" w:rsidP="00AA6DB7">
      <w:pPr>
        <w:spacing w:before="100" w:beforeAutospacing="1" w:after="100" w:afterAutospacing="1" w:line="480" w:lineRule="auto"/>
        <w:ind w:firstLine="284"/>
        <w:rPr>
          <w:rFonts w:ascii="Times New Roman" w:hAnsi="Times New Roman" w:cs="Times New Roman"/>
          <w:sz w:val="24"/>
          <w:szCs w:val="24"/>
        </w:rPr>
      </w:pPr>
    </w:p>
    <w:p w:rsidR="001B3A0A" w:rsidRDefault="001B3A0A" w:rsidP="00AA6DB7">
      <w:pPr>
        <w:spacing w:before="100" w:beforeAutospacing="1" w:after="100" w:afterAutospacing="1" w:line="480" w:lineRule="auto"/>
        <w:ind w:firstLine="284"/>
        <w:rPr>
          <w:rFonts w:ascii="Times New Roman" w:hAnsi="Times New Roman" w:cs="Times New Roman"/>
          <w:sz w:val="24"/>
          <w:szCs w:val="24"/>
        </w:rPr>
      </w:pPr>
    </w:p>
    <w:p w:rsidR="001B3A0A" w:rsidRDefault="001B3A0A" w:rsidP="001B3A0A">
      <w:pPr>
        <w:spacing w:before="100" w:beforeAutospacing="1" w:after="100" w:afterAutospacing="1" w:line="480" w:lineRule="auto"/>
        <w:ind w:firstLine="284"/>
        <w:rPr>
          <w:rFonts w:ascii="Times New Roman" w:hAnsi="Times New Roman" w:cs="Times New Roman"/>
          <w:sz w:val="24"/>
          <w:szCs w:val="24"/>
        </w:rPr>
      </w:pPr>
    </w:p>
    <w:p w:rsidR="001B3A0A" w:rsidRPr="001B3A0A" w:rsidRDefault="001B3A0A" w:rsidP="001B3A0A">
      <w:pPr>
        <w:spacing w:before="100" w:beforeAutospacing="1" w:after="100" w:afterAutospacing="1" w:line="480" w:lineRule="auto"/>
        <w:ind w:firstLine="284"/>
        <w:rPr>
          <w:rFonts w:ascii="Times New Roman" w:hAnsi="Times New Roman" w:cs="Times New Roman"/>
          <w:sz w:val="24"/>
          <w:szCs w:val="24"/>
        </w:rPr>
      </w:pPr>
      <w:r w:rsidRPr="001B3A0A">
        <w:rPr>
          <w:rFonts w:ascii="Times New Roman" w:hAnsi="Times New Roman" w:cs="Times New Roman"/>
          <w:sz w:val="24"/>
          <w:szCs w:val="24"/>
        </w:rPr>
        <w:lastRenderedPageBreak/>
        <w:t xml:space="preserve">A current event in American politics that is interesting to me to research and learn more about concerns former campaign chief of Donald Trump by the name Paul Manafort. This is because he has been found guilty of eight counts of bank fraud and tax evasion which are charges of conspiracy. This was after investigations were conducted by Counsel Robert Mueller. The crimes that he is being related to is about money earning from work consulting on behalf of politicians who are pro-Russian in Ukraine. On Trump campaign, this predated his tenure. To the counts of conspiracy, Manafort admits being guilty of two. It was determined that Manafort lied to investigators in a signed breach of a plea agreement in a court filing. An appropriate verdict was reached based on assembled convincing evidence by prosecutors who were working for Robert Mueller. </w:t>
      </w:r>
    </w:p>
    <w:p w:rsidR="001B3A0A" w:rsidRPr="001B3A0A" w:rsidRDefault="001B3A0A" w:rsidP="001B3A0A">
      <w:pPr>
        <w:spacing w:before="100" w:beforeAutospacing="1" w:after="100" w:afterAutospacing="1" w:line="480" w:lineRule="auto"/>
        <w:ind w:firstLine="284"/>
        <w:rPr>
          <w:rFonts w:ascii="Times New Roman" w:hAnsi="Times New Roman" w:cs="Times New Roman"/>
          <w:sz w:val="24"/>
          <w:szCs w:val="24"/>
        </w:rPr>
      </w:pPr>
      <w:r w:rsidRPr="001B3A0A">
        <w:rPr>
          <w:rFonts w:ascii="Times New Roman" w:hAnsi="Times New Roman" w:cs="Times New Roman"/>
          <w:sz w:val="24"/>
          <w:szCs w:val="24"/>
        </w:rPr>
        <w:t>This event involves major players. Paul Manafort is one of the major players. He is the one facing the charges of bank fraud and tax evasion being the former campaign chairman of the current US president Donald Trump. The charges are relating to money earned from work consulting on behalf of pro-Russian politicians. This is not allowed by the law since it’s harmful and crime. The other key player is the special counsel Robert Mueller who is working with prosecutors. His role is to investigate the interference of Russia in the United States 2016 presidential campaign momentum needed. The main aim for the formation of Mueller office was to this alleged conspiracy investigating which is being referred to as “collusion.” The third key player in this event is the current US present Donald Trump. This is because he has relations with Paul Manafort. Robert Mueller special counsel is eyeing Trump for possible justice obstruction. Trump is said to have an alleged criminal activity although this was not addressed and it is hoped that if Manafort cooperates, this might reveal the information</w:t>
      </w:r>
    </w:p>
    <w:p w:rsidR="001B3A0A" w:rsidRPr="001B3A0A" w:rsidRDefault="001B3A0A" w:rsidP="001B3A0A">
      <w:pPr>
        <w:spacing w:before="100" w:beforeAutospacing="1" w:after="100" w:afterAutospacing="1" w:line="480" w:lineRule="auto"/>
        <w:ind w:firstLine="284"/>
        <w:rPr>
          <w:rFonts w:ascii="Times New Roman" w:hAnsi="Times New Roman" w:cs="Times New Roman"/>
          <w:sz w:val="24"/>
          <w:szCs w:val="24"/>
        </w:rPr>
      </w:pPr>
      <w:r w:rsidRPr="001B3A0A">
        <w:rPr>
          <w:rFonts w:ascii="Times New Roman" w:hAnsi="Times New Roman" w:cs="Times New Roman"/>
          <w:sz w:val="24"/>
          <w:szCs w:val="24"/>
        </w:rPr>
        <w:lastRenderedPageBreak/>
        <w:t xml:space="preserve">The issue at stake is that Manafort is guilty of charges and needs to be charged against these allegations which have been found to be true. There is a possibility of Manafort spending the rest of his life in prison. This issue has even relations with Hilary Clinton emails release in 2016. This, therefore, requires Manafort to have a strong incentive in cooperation with Mueller if he wants to have hopes of a lighter sentence being revived by him. It is not an issue that should be taken seriously. </w:t>
      </w:r>
    </w:p>
    <w:p w:rsidR="001B3A0A" w:rsidRPr="001B3A0A" w:rsidRDefault="001B3A0A" w:rsidP="001B3A0A">
      <w:pPr>
        <w:spacing w:before="100" w:beforeAutospacing="1" w:after="100" w:afterAutospacing="1" w:line="480" w:lineRule="auto"/>
        <w:ind w:firstLine="284"/>
        <w:rPr>
          <w:rFonts w:ascii="Times New Roman" w:hAnsi="Times New Roman" w:cs="Times New Roman"/>
          <w:sz w:val="24"/>
          <w:szCs w:val="24"/>
        </w:rPr>
      </w:pPr>
      <w:r w:rsidRPr="001B3A0A">
        <w:rPr>
          <w:rFonts w:ascii="Times New Roman" w:hAnsi="Times New Roman" w:cs="Times New Roman"/>
          <w:sz w:val="24"/>
          <w:szCs w:val="24"/>
        </w:rPr>
        <w:t xml:space="preserve">There are arguments made for and against this particular event in the politics of the United States. Through handling of the individuals behind this, the possibility of another similar event arising is likely to be minimized. Conspiracy charges when it comes to the law must be dealt with accordingly. If the state does not want such cases to emerge in the future, Manafort must be dealt with if he is guilty and the right charges are delivered without discrimination. The arguments made against this are that there will be a violation of human rights. This is because the Manafort side of the story could have been determined in order for the right decision to be made in delivering justice. Moreover, based on the seriousness of this event a lot of investigation needs to be done. </w:t>
      </w:r>
    </w:p>
    <w:p w:rsidR="001B3A0A" w:rsidRDefault="001B3A0A" w:rsidP="001B3A0A">
      <w:pPr>
        <w:spacing w:before="100" w:beforeAutospacing="1" w:after="100" w:afterAutospacing="1" w:line="480" w:lineRule="auto"/>
        <w:ind w:firstLine="284"/>
        <w:rPr>
          <w:rFonts w:ascii="Times New Roman" w:hAnsi="Times New Roman" w:cs="Times New Roman"/>
          <w:sz w:val="24"/>
          <w:szCs w:val="24"/>
        </w:rPr>
      </w:pPr>
      <w:r w:rsidRPr="001B3A0A">
        <w:rPr>
          <w:rFonts w:ascii="Times New Roman" w:hAnsi="Times New Roman" w:cs="Times New Roman"/>
          <w:sz w:val="24"/>
          <w:szCs w:val="24"/>
        </w:rPr>
        <w:t>According to my own opinion, the preferable outcome is that Manafort will be held responsible for this event. He is the one directed to all these allegations. The possibility of being jailed is high since tax evasion and conspiracy charges are highly prohibited by the law.</w:t>
      </w:r>
    </w:p>
    <w:p w:rsidR="001B3A0A" w:rsidRDefault="001B3A0A" w:rsidP="001B3A0A">
      <w:pPr>
        <w:spacing w:before="100" w:beforeAutospacing="1" w:after="100" w:afterAutospacing="1" w:line="480" w:lineRule="auto"/>
        <w:ind w:firstLine="284"/>
        <w:rPr>
          <w:rFonts w:ascii="Times New Roman" w:hAnsi="Times New Roman" w:cs="Times New Roman"/>
          <w:sz w:val="24"/>
          <w:szCs w:val="24"/>
        </w:rPr>
      </w:pPr>
    </w:p>
    <w:p w:rsidR="001B3A0A" w:rsidRDefault="001B3A0A" w:rsidP="001B3A0A">
      <w:pPr>
        <w:spacing w:before="100" w:beforeAutospacing="1" w:after="100" w:afterAutospacing="1" w:line="480" w:lineRule="auto"/>
        <w:ind w:firstLine="284"/>
        <w:rPr>
          <w:rFonts w:ascii="Times New Roman" w:hAnsi="Times New Roman" w:cs="Times New Roman"/>
          <w:sz w:val="24"/>
          <w:szCs w:val="24"/>
        </w:rPr>
      </w:pPr>
    </w:p>
    <w:p w:rsidR="001B3A0A" w:rsidRDefault="001B3A0A" w:rsidP="001B3A0A">
      <w:pPr>
        <w:spacing w:before="100" w:beforeAutospacing="1" w:after="100" w:afterAutospacing="1" w:line="480" w:lineRule="auto"/>
        <w:ind w:firstLine="284"/>
        <w:rPr>
          <w:rFonts w:ascii="Times New Roman" w:hAnsi="Times New Roman" w:cs="Times New Roman"/>
          <w:sz w:val="24"/>
          <w:szCs w:val="24"/>
        </w:rPr>
      </w:pPr>
    </w:p>
    <w:p w:rsidR="001B3A0A" w:rsidRDefault="001B3A0A" w:rsidP="001B3A0A">
      <w:pPr>
        <w:spacing w:before="100" w:beforeAutospacing="1" w:after="100" w:afterAutospacing="1" w:line="480" w:lineRule="auto"/>
        <w:ind w:firstLine="284"/>
        <w:rPr>
          <w:rFonts w:ascii="Times New Roman" w:hAnsi="Times New Roman" w:cs="Times New Roman"/>
          <w:sz w:val="24"/>
          <w:szCs w:val="24"/>
        </w:rPr>
      </w:pPr>
    </w:p>
    <w:p w:rsidR="001B3A0A" w:rsidRDefault="001B3A0A" w:rsidP="001B3A0A">
      <w:pPr>
        <w:spacing w:before="100" w:beforeAutospacing="1" w:after="100" w:afterAutospacing="1" w:line="480" w:lineRule="auto"/>
        <w:ind w:firstLine="284"/>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AA6DB7" w:rsidRDefault="00D275EF" w:rsidP="00AA6DB7">
      <w:pPr>
        <w:spacing w:before="100" w:beforeAutospacing="1" w:after="100" w:afterAutospacing="1" w:line="480" w:lineRule="auto"/>
        <w:ind w:firstLine="284"/>
        <w:rPr>
          <w:rFonts w:ascii="Times New Roman" w:hAnsi="Times New Roman" w:cs="Times New Roman"/>
          <w:sz w:val="24"/>
          <w:szCs w:val="24"/>
        </w:rPr>
      </w:pPr>
      <w:hyperlink r:id="rId6" w:history="1">
        <w:r w:rsidR="00AA6DB7" w:rsidRPr="002836C5">
          <w:rPr>
            <w:rStyle w:val="Hyperlink"/>
            <w:rFonts w:ascii="Times New Roman" w:hAnsi="Times New Roman" w:cs="Times New Roman"/>
            <w:sz w:val="24"/>
            <w:szCs w:val="24"/>
          </w:rPr>
          <w:t>https://www.nytimes.com/2018/11/26/us/politics/mueller-paul-manafort-cooperation.html</w:t>
        </w:r>
      </w:hyperlink>
    </w:p>
    <w:p w:rsidR="00AA6DB7" w:rsidRDefault="00D275EF" w:rsidP="00AA6DB7">
      <w:pPr>
        <w:spacing w:before="100" w:beforeAutospacing="1" w:after="100" w:afterAutospacing="1" w:line="480" w:lineRule="auto"/>
        <w:ind w:firstLine="284"/>
        <w:rPr>
          <w:rFonts w:ascii="Times New Roman" w:hAnsi="Times New Roman" w:cs="Times New Roman"/>
          <w:sz w:val="24"/>
          <w:szCs w:val="24"/>
        </w:rPr>
      </w:pPr>
      <w:hyperlink r:id="rId7" w:history="1">
        <w:r w:rsidR="00AA6DB7" w:rsidRPr="002836C5">
          <w:rPr>
            <w:rStyle w:val="Hyperlink"/>
            <w:rFonts w:ascii="Times New Roman" w:hAnsi="Times New Roman" w:cs="Times New Roman"/>
            <w:sz w:val="24"/>
            <w:szCs w:val="24"/>
          </w:rPr>
          <w:t>https://www.foxnews.com/opinion/president-trump-manafort-is-guilty-please-dont-abuse-the-pardon-power</w:t>
        </w:r>
      </w:hyperlink>
    </w:p>
    <w:p w:rsidR="00AA6DB7" w:rsidRDefault="00D275EF" w:rsidP="00AA6DB7">
      <w:pPr>
        <w:spacing w:before="100" w:beforeAutospacing="1" w:after="100" w:afterAutospacing="1" w:line="480" w:lineRule="auto"/>
        <w:ind w:firstLine="284"/>
        <w:rPr>
          <w:rFonts w:ascii="Times New Roman" w:hAnsi="Times New Roman" w:cs="Times New Roman"/>
          <w:sz w:val="24"/>
          <w:szCs w:val="24"/>
        </w:rPr>
      </w:pPr>
      <w:hyperlink r:id="rId8" w:history="1">
        <w:r w:rsidR="00AA6DB7" w:rsidRPr="002836C5">
          <w:rPr>
            <w:rStyle w:val="Hyperlink"/>
            <w:rFonts w:ascii="Times New Roman" w:hAnsi="Times New Roman" w:cs="Times New Roman"/>
            <w:sz w:val="24"/>
            <w:szCs w:val="24"/>
          </w:rPr>
          <w:t>https://www.cnbc.com/2018/09/14/trump-campaign-chief-paul-manafort-pleads-guilty-to-conspiracy-charges.html</w:t>
        </w:r>
      </w:hyperlink>
    </w:p>
    <w:p w:rsidR="00AA6DB7" w:rsidRPr="00AA6DB7" w:rsidRDefault="00AA6DB7" w:rsidP="00AA6DB7">
      <w:pPr>
        <w:spacing w:before="100" w:beforeAutospacing="1" w:after="100" w:afterAutospacing="1" w:line="480" w:lineRule="auto"/>
        <w:ind w:firstLine="284"/>
        <w:rPr>
          <w:rFonts w:ascii="Times New Roman" w:hAnsi="Times New Roman" w:cs="Times New Roman"/>
          <w:sz w:val="24"/>
          <w:szCs w:val="24"/>
        </w:rPr>
      </w:pPr>
    </w:p>
    <w:sectPr w:rsidR="00AA6DB7" w:rsidRPr="00AA6DB7" w:rsidSect="001B3A0A">
      <w:headerReference w:type="default" r:id="rId9"/>
      <w:headerReference w:type="first" r:id="rId10"/>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5EF" w:rsidRDefault="00D275EF" w:rsidP="001B3A0A">
      <w:pPr>
        <w:spacing w:after="0" w:line="240" w:lineRule="auto"/>
      </w:pPr>
      <w:r>
        <w:separator/>
      </w:r>
    </w:p>
  </w:endnote>
  <w:endnote w:type="continuationSeparator" w:id="0">
    <w:p w:rsidR="00D275EF" w:rsidRDefault="00D275EF" w:rsidP="001B3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5EF" w:rsidRDefault="00D275EF" w:rsidP="001B3A0A">
      <w:pPr>
        <w:spacing w:after="0" w:line="240" w:lineRule="auto"/>
      </w:pPr>
      <w:r>
        <w:separator/>
      </w:r>
    </w:p>
  </w:footnote>
  <w:footnote w:type="continuationSeparator" w:id="0">
    <w:p w:rsidR="00D275EF" w:rsidRDefault="00D275EF" w:rsidP="001B3A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A0A" w:rsidRPr="001B3A0A" w:rsidRDefault="001B3A0A">
    <w:pPr>
      <w:pStyle w:val="Header"/>
      <w:jc w:val="right"/>
      <w:rPr>
        <w:rFonts w:ascii="Times New Roman" w:hAnsi="Times New Roman" w:cs="Times New Roman"/>
        <w:sz w:val="24"/>
        <w:szCs w:val="24"/>
      </w:rPr>
    </w:pPr>
    <w:r w:rsidRPr="001B3A0A">
      <w:rPr>
        <w:rFonts w:ascii="Times New Roman" w:hAnsi="Times New Roman" w:cs="Times New Roman"/>
        <w:sz w:val="24"/>
        <w:szCs w:val="24"/>
      </w:rPr>
      <w:t>POLITICAL SCIENCE</w:t>
    </w:r>
    <w:r w:rsidRPr="001B3A0A">
      <w:rPr>
        <w:rFonts w:ascii="Times New Roman" w:hAnsi="Times New Roman" w:cs="Times New Roman"/>
        <w:sz w:val="24"/>
        <w:szCs w:val="24"/>
      </w:rPr>
      <w:tab/>
    </w:r>
    <w:r w:rsidRPr="001B3A0A">
      <w:rPr>
        <w:rFonts w:ascii="Times New Roman" w:hAnsi="Times New Roman" w:cs="Times New Roman"/>
        <w:sz w:val="24"/>
        <w:szCs w:val="24"/>
      </w:rPr>
      <w:tab/>
    </w:r>
    <w:sdt>
      <w:sdtPr>
        <w:rPr>
          <w:rFonts w:ascii="Times New Roman" w:hAnsi="Times New Roman" w:cs="Times New Roman"/>
          <w:sz w:val="24"/>
          <w:szCs w:val="24"/>
        </w:rPr>
        <w:id w:val="-154154457"/>
        <w:docPartObj>
          <w:docPartGallery w:val="Page Numbers (Top of Page)"/>
          <w:docPartUnique/>
        </w:docPartObj>
      </w:sdtPr>
      <w:sdtEndPr>
        <w:rPr>
          <w:noProof/>
        </w:rPr>
      </w:sdtEndPr>
      <w:sdtContent>
        <w:r w:rsidRPr="001B3A0A">
          <w:rPr>
            <w:rFonts w:ascii="Times New Roman" w:hAnsi="Times New Roman" w:cs="Times New Roman"/>
            <w:sz w:val="24"/>
            <w:szCs w:val="24"/>
          </w:rPr>
          <w:fldChar w:fldCharType="begin"/>
        </w:r>
        <w:r w:rsidRPr="001B3A0A">
          <w:rPr>
            <w:rFonts w:ascii="Times New Roman" w:hAnsi="Times New Roman" w:cs="Times New Roman"/>
            <w:sz w:val="24"/>
            <w:szCs w:val="24"/>
          </w:rPr>
          <w:instrText xml:space="preserve"> PAGE   \* MERGEFORMAT </w:instrText>
        </w:r>
        <w:r w:rsidRPr="001B3A0A">
          <w:rPr>
            <w:rFonts w:ascii="Times New Roman" w:hAnsi="Times New Roman" w:cs="Times New Roman"/>
            <w:sz w:val="24"/>
            <w:szCs w:val="24"/>
          </w:rPr>
          <w:fldChar w:fldCharType="separate"/>
        </w:r>
        <w:r>
          <w:rPr>
            <w:rFonts w:ascii="Times New Roman" w:hAnsi="Times New Roman" w:cs="Times New Roman"/>
            <w:noProof/>
            <w:sz w:val="24"/>
            <w:szCs w:val="24"/>
          </w:rPr>
          <w:t>2</w:t>
        </w:r>
        <w:r w:rsidRPr="001B3A0A">
          <w:rPr>
            <w:rFonts w:ascii="Times New Roman" w:hAnsi="Times New Roman" w:cs="Times New Roman"/>
            <w:noProof/>
            <w:sz w:val="24"/>
            <w:szCs w:val="24"/>
          </w:rPr>
          <w:fldChar w:fldCharType="end"/>
        </w:r>
      </w:sdtContent>
    </w:sdt>
  </w:p>
  <w:p w:rsidR="001B3A0A" w:rsidRPr="001B3A0A" w:rsidRDefault="001B3A0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A0A" w:rsidRPr="001B3A0A" w:rsidRDefault="001B3A0A">
    <w:pPr>
      <w:pStyle w:val="Header"/>
      <w:jc w:val="right"/>
      <w:rPr>
        <w:rFonts w:ascii="Times New Roman" w:hAnsi="Times New Roman" w:cs="Times New Roman"/>
        <w:sz w:val="24"/>
        <w:szCs w:val="24"/>
      </w:rPr>
    </w:pPr>
    <w:r w:rsidRPr="001B3A0A">
      <w:rPr>
        <w:rFonts w:ascii="Times New Roman" w:hAnsi="Times New Roman" w:cs="Times New Roman"/>
        <w:sz w:val="24"/>
        <w:szCs w:val="24"/>
      </w:rPr>
      <w:t>Running Head: POLITICAL SCIENCE</w:t>
    </w:r>
    <w:r w:rsidRPr="001B3A0A">
      <w:rPr>
        <w:rFonts w:ascii="Times New Roman" w:hAnsi="Times New Roman" w:cs="Times New Roman"/>
        <w:sz w:val="24"/>
        <w:szCs w:val="24"/>
      </w:rPr>
      <w:tab/>
    </w:r>
    <w:r w:rsidRPr="001B3A0A">
      <w:rPr>
        <w:rFonts w:ascii="Times New Roman" w:hAnsi="Times New Roman" w:cs="Times New Roman"/>
        <w:sz w:val="24"/>
        <w:szCs w:val="24"/>
      </w:rPr>
      <w:tab/>
    </w:r>
    <w:sdt>
      <w:sdtPr>
        <w:rPr>
          <w:rFonts w:ascii="Times New Roman" w:hAnsi="Times New Roman" w:cs="Times New Roman"/>
          <w:sz w:val="24"/>
          <w:szCs w:val="24"/>
        </w:rPr>
        <w:id w:val="-271473386"/>
        <w:docPartObj>
          <w:docPartGallery w:val="Page Numbers (Top of Page)"/>
          <w:docPartUnique/>
        </w:docPartObj>
      </w:sdtPr>
      <w:sdtEndPr>
        <w:rPr>
          <w:noProof/>
        </w:rPr>
      </w:sdtEndPr>
      <w:sdtContent>
        <w:r w:rsidRPr="001B3A0A">
          <w:rPr>
            <w:rFonts w:ascii="Times New Roman" w:hAnsi="Times New Roman" w:cs="Times New Roman"/>
            <w:sz w:val="24"/>
            <w:szCs w:val="24"/>
          </w:rPr>
          <w:fldChar w:fldCharType="begin"/>
        </w:r>
        <w:r w:rsidRPr="001B3A0A">
          <w:rPr>
            <w:rFonts w:ascii="Times New Roman" w:hAnsi="Times New Roman" w:cs="Times New Roman"/>
            <w:sz w:val="24"/>
            <w:szCs w:val="24"/>
          </w:rPr>
          <w:instrText xml:space="preserve"> PAGE   \* MERGEFORMAT </w:instrText>
        </w:r>
        <w:r w:rsidRPr="001B3A0A">
          <w:rPr>
            <w:rFonts w:ascii="Times New Roman" w:hAnsi="Times New Roman" w:cs="Times New Roman"/>
            <w:sz w:val="24"/>
            <w:szCs w:val="24"/>
          </w:rPr>
          <w:fldChar w:fldCharType="separate"/>
        </w:r>
        <w:r>
          <w:rPr>
            <w:rFonts w:ascii="Times New Roman" w:hAnsi="Times New Roman" w:cs="Times New Roman"/>
            <w:noProof/>
            <w:sz w:val="24"/>
            <w:szCs w:val="24"/>
          </w:rPr>
          <w:t>1</w:t>
        </w:r>
        <w:r w:rsidRPr="001B3A0A">
          <w:rPr>
            <w:rFonts w:ascii="Times New Roman" w:hAnsi="Times New Roman" w:cs="Times New Roman"/>
            <w:noProof/>
            <w:sz w:val="24"/>
            <w:szCs w:val="24"/>
          </w:rPr>
          <w:fldChar w:fldCharType="end"/>
        </w:r>
      </w:sdtContent>
    </w:sdt>
  </w:p>
  <w:p w:rsidR="001B3A0A" w:rsidRPr="001B3A0A" w:rsidRDefault="001B3A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6FC"/>
    <w:rsid w:val="001B3A0A"/>
    <w:rsid w:val="003B4C88"/>
    <w:rsid w:val="004A27DD"/>
    <w:rsid w:val="006423E0"/>
    <w:rsid w:val="008446FC"/>
    <w:rsid w:val="008C413B"/>
    <w:rsid w:val="00AA6DB7"/>
    <w:rsid w:val="00B232F7"/>
    <w:rsid w:val="00BE1FC5"/>
    <w:rsid w:val="00BE6BE4"/>
    <w:rsid w:val="00D275EF"/>
    <w:rsid w:val="00DB26D0"/>
    <w:rsid w:val="00DE2581"/>
    <w:rsid w:val="00F67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588EAA-555C-4C32-B153-5B9B2249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DB7"/>
    <w:rPr>
      <w:color w:val="0563C1" w:themeColor="hyperlink"/>
      <w:u w:val="single"/>
    </w:rPr>
  </w:style>
  <w:style w:type="paragraph" w:styleId="Header">
    <w:name w:val="header"/>
    <w:basedOn w:val="Normal"/>
    <w:link w:val="HeaderChar"/>
    <w:uiPriority w:val="99"/>
    <w:unhideWhenUsed/>
    <w:rsid w:val="001B3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A0A"/>
  </w:style>
  <w:style w:type="paragraph" w:styleId="Footer">
    <w:name w:val="footer"/>
    <w:basedOn w:val="Normal"/>
    <w:link w:val="FooterChar"/>
    <w:uiPriority w:val="99"/>
    <w:unhideWhenUsed/>
    <w:rsid w:val="001B3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18/09/14/trump-campaign-chief-paul-manafort-pleads-guilty-to-conspiracy-charges.html" TargetMode="External"/><Relationship Id="rId3" Type="http://schemas.openxmlformats.org/officeDocument/2006/relationships/webSettings" Target="webSettings.xml"/><Relationship Id="rId7" Type="http://schemas.openxmlformats.org/officeDocument/2006/relationships/hyperlink" Target="https://www.foxnews.com/opinion/president-trump-manafort-is-guilty-please-dont-abuse-the-pardon-powe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1/26/us/politics/mueller-paul-manafort-cooperation.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2018-11-28T21:08:00Z</dcterms:created>
  <dcterms:modified xsi:type="dcterms:W3CDTF">2018-11-28T21:08:00Z</dcterms:modified>
</cp:coreProperties>
</file>